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CD7838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DBW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 w:rsidRPr="00CD7838">
        <w:rPr>
          <w:rFonts w:ascii="Arial" w:hAnsi="Arial" w:cs="Arial"/>
          <w:b/>
          <w:sz w:val="20"/>
          <w:szCs w:val="20"/>
        </w:rPr>
        <w:t xml:space="preserve">Board resolution on postponement of holding </w:t>
      </w:r>
      <w:r>
        <w:rPr>
          <w:rFonts w:ascii="Arial" w:hAnsi="Arial" w:cs="Arial"/>
          <w:b/>
          <w:sz w:val="20"/>
          <w:szCs w:val="20"/>
        </w:rPr>
        <w:t>General Meeting of Shareholders of</w:t>
      </w:r>
      <w:r w:rsidRPr="00CD7838">
        <w:rPr>
          <w:rFonts w:ascii="Arial" w:hAnsi="Arial" w:cs="Arial"/>
          <w:b/>
          <w:sz w:val="20"/>
          <w:szCs w:val="20"/>
        </w:rPr>
        <w:t xml:space="preserve"> 2020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77F3">
        <w:rPr>
          <w:rFonts w:ascii="Arial" w:hAnsi="Arial" w:cs="Arial"/>
          <w:sz w:val="20"/>
          <w:szCs w:val="20"/>
        </w:rPr>
        <w:t>2</w:t>
      </w:r>
      <w:r w:rsidR="00FC3786">
        <w:rPr>
          <w:rFonts w:ascii="Arial" w:hAnsi="Arial" w:cs="Arial"/>
          <w:sz w:val="20"/>
          <w:szCs w:val="20"/>
        </w:rPr>
        <w:t>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D7838" w:rsidRPr="00CD7838">
        <w:rPr>
          <w:rFonts w:ascii="Arial" w:hAnsi="Arial" w:cs="Arial"/>
          <w:sz w:val="20"/>
          <w:szCs w:val="20"/>
        </w:rPr>
        <w:t>Dien</w:t>
      </w:r>
      <w:proofErr w:type="spellEnd"/>
      <w:r w:rsidR="00CD7838" w:rsidRPr="00CD7838">
        <w:rPr>
          <w:rFonts w:ascii="Arial" w:hAnsi="Arial" w:cs="Arial"/>
          <w:sz w:val="20"/>
          <w:szCs w:val="20"/>
        </w:rPr>
        <w:t xml:space="preserve"> Bien Water Supply Joint Stock Company</w:t>
      </w:r>
      <w:r w:rsidR="00CD783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D7838" w:rsidRPr="00CD7838">
        <w:rPr>
          <w:rFonts w:ascii="Arial" w:hAnsi="Arial" w:cs="Arial"/>
          <w:sz w:val="20"/>
          <w:szCs w:val="20"/>
        </w:rPr>
        <w:t>Board resolution on postponement of holding General Meeting of Shareholders of 2020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D7838" w:rsidRDefault="00CD783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838">
        <w:rPr>
          <w:rFonts w:ascii="Arial" w:hAnsi="Arial" w:cs="Arial"/>
          <w:sz w:val="20"/>
          <w:szCs w:val="20"/>
        </w:rPr>
        <w:t>Article 1: Agree to postpone the organization of the Annual General Meeting of Shareholders of the Company in 2020</w:t>
      </w:r>
      <w:r>
        <w:rPr>
          <w:rFonts w:ascii="Arial" w:hAnsi="Arial" w:cs="Arial"/>
          <w:sz w:val="20"/>
          <w:szCs w:val="20"/>
        </w:rPr>
        <w:t xml:space="preserve"> as announced in Resolution No.77/ NQ - HD</w:t>
      </w:r>
      <w:r w:rsidRPr="00CD7838">
        <w:rPr>
          <w:rFonts w:ascii="Arial" w:hAnsi="Arial" w:cs="Arial"/>
          <w:sz w:val="20"/>
          <w:szCs w:val="20"/>
        </w:rPr>
        <w:t xml:space="preserve">QT </w:t>
      </w:r>
      <w:r>
        <w:rPr>
          <w:rFonts w:ascii="Arial" w:hAnsi="Arial" w:cs="Arial"/>
          <w:sz w:val="20"/>
          <w:szCs w:val="20"/>
        </w:rPr>
        <w:t xml:space="preserve">dated </w:t>
      </w:r>
      <w:r w:rsidRPr="00CD7838">
        <w:rPr>
          <w:rFonts w:ascii="Arial" w:hAnsi="Arial" w:cs="Arial"/>
          <w:sz w:val="20"/>
          <w:szCs w:val="20"/>
        </w:rPr>
        <w:t>February 12, 2020.  The time for the Annual General Meeting of S</w:t>
      </w:r>
      <w:r>
        <w:rPr>
          <w:rFonts w:ascii="Arial" w:hAnsi="Arial" w:cs="Arial"/>
          <w:sz w:val="20"/>
          <w:szCs w:val="20"/>
        </w:rPr>
        <w:t>hareholders will be</w:t>
      </w:r>
      <w:r w:rsidRPr="00CD7838">
        <w:rPr>
          <w:rFonts w:ascii="Arial" w:hAnsi="Arial" w:cs="Arial"/>
          <w:sz w:val="20"/>
          <w:szCs w:val="20"/>
        </w:rPr>
        <w:t xml:space="preserve"> before May 15, 2020.  The specific time, place and method of holding the Annual General Meeting of Shareholders in 2020 will be implemented by the Company in accordance wi</w:t>
      </w:r>
      <w:r>
        <w:rPr>
          <w:rFonts w:ascii="Arial" w:hAnsi="Arial" w:cs="Arial"/>
          <w:sz w:val="20"/>
          <w:szCs w:val="20"/>
        </w:rPr>
        <w:t>th the development of the Covid</w:t>
      </w:r>
      <w:r w:rsidRPr="00CD7838">
        <w:rPr>
          <w:rFonts w:ascii="Arial" w:hAnsi="Arial" w:cs="Arial"/>
          <w:sz w:val="20"/>
          <w:szCs w:val="20"/>
        </w:rPr>
        <w:t xml:space="preserve">-19 </w:t>
      </w:r>
      <w:r w:rsidRPr="00CD7838">
        <w:rPr>
          <w:rFonts w:ascii="Arial" w:hAnsi="Arial" w:cs="Arial"/>
          <w:sz w:val="20"/>
          <w:szCs w:val="20"/>
        </w:rPr>
        <w:t>pandemic</w:t>
      </w:r>
      <w:r w:rsidRPr="00CD7838">
        <w:rPr>
          <w:rFonts w:ascii="Arial" w:hAnsi="Arial" w:cs="Arial"/>
          <w:sz w:val="20"/>
          <w:szCs w:val="20"/>
        </w:rPr>
        <w:t xml:space="preserve"> and will </w:t>
      </w:r>
      <w:r>
        <w:rPr>
          <w:rFonts w:ascii="Arial" w:hAnsi="Arial" w:cs="Arial"/>
          <w:sz w:val="20"/>
          <w:szCs w:val="20"/>
        </w:rPr>
        <w:t xml:space="preserve">be </w:t>
      </w:r>
      <w:r w:rsidRPr="00CD7838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tified to</w:t>
      </w:r>
      <w:r w:rsidRPr="00CD7838">
        <w:rPr>
          <w:rFonts w:ascii="Arial" w:hAnsi="Arial" w:cs="Arial"/>
          <w:sz w:val="20"/>
          <w:szCs w:val="20"/>
        </w:rPr>
        <w:t xml:space="preserve"> the shareholders and the relevant </w:t>
      </w:r>
      <w:r>
        <w:rPr>
          <w:rFonts w:ascii="Arial" w:hAnsi="Arial" w:cs="Arial"/>
          <w:sz w:val="20"/>
          <w:szCs w:val="20"/>
        </w:rPr>
        <w:t>units as prescribed</w:t>
      </w:r>
    </w:p>
    <w:p w:rsidR="00CD7838" w:rsidRDefault="00CD783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838">
        <w:rPr>
          <w:rFonts w:ascii="Arial" w:hAnsi="Arial" w:cs="Arial"/>
          <w:sz w:val="20"/>
          <w:szCs w:val="20"/>
        </w:rPr>
        <w:t>+ Continue to use the list of Shareholders who have the right to attend the Annual General Meeting of Shareholders on March 10, 2020 for the next Annual General Meeting of S</w:t>
      </w:r>
      <w:r>
        <w:rPr>
          <w:rFonts w:ascii="Arial" w:hAnsi="Arial" w:cs="Arial"/>
          <w:sz w:val="20"/>
          <w:szCs w:val="20"/>
        </w:rPr>
        <w:t>hareholders</w:t>
      </w:r>
    </w:p>
    <w:p w:rsidR="00CD7838" w:rsidRDefault="00CD783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838">
        <w:rPr>
          <w:rFonts w:ascii="Arial" w:hAnsi="Arial" w:cs="Arial"/>
          <w:sz w:val="20"/>
          <w:szCs w:val="20"/>
        </w:rPr>
        <w:t xml:space="preserve">+ Members of the Board of Directors are assigned </w:t>
      </w:r>
      <w:r>
        <w:rPr>
          <w:rFonts w:ascii="Arial" w:hAnsi="Arial" w:cs="Arial"/>
          <w:sz w:val="20"/>
          <w:szCs w:val="20"/>
        </w:rPr>
        <w:t>to direct</w:t>
      </w:r>
      <w:r w:rsidRPr="00CD7838">
        <w:rPr>
          <w:rFonts w:ascii="Arial" w:hAnsi="Arial" w:cs="Arial"/>
          <w:sz w:val="20"/>
          <w:szCs w:val="20"/>
        </w:rPr>
        <w:t xml:space="preserve"> the implementation in acco</w:t>
      </w:r>
      <w:r>
        <w:rPr>
          <w:rFonts w:ascii="Arial" w:hAnsi="Arial" w:cs="Arial"/>
          <w:sz w:val="20"/>
          <w:szCs w:val="20"/>
        </w:rPr>
        <w:t>rdance with current regulations</w:t>
      </w:r>
    </w:p>
    <w:p w:rsidR="00CD7838" w:rsidRDefault="00CD783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838">
        <w:rPr>
          <w:rFonts w:ascii="Arial" w:hAnsi="Arial" w:cs="Arial"/>
          <w:sz w:val="20"/>
          <w:szCs w:val="20"/>
        </w:rPr>
        <w:t xml:space="preserve">Article 2: Organization of implementation </w:t>
      </w:r>
    </w:p>
    <w:p w:rsidR="00CD7838" w:rsidRDefault="00CD783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7838">
        <w:rPr>
          <w:rFonts w:ascii="Arial" w:hAnsi="Arial" w:cs="Arial"/>
          <w:sz w:val="20"/>
          <w:szCs w:val="20"/>
        </w:rPr>
        <w:t xml:space="preserve">Based on the above content, members of the Board of Directors and </w:t>
      </w:r>
      <w:r>
        <w:rPr>
          <w:rFonts w:ascii="Arial" w:hAnsi="Arial" w:cs="Arial"/>
          <w:sz w:val="20"/>
          <w:szCs w:val="20"/>
        </w:rPr>
        <w:t>Management Board</w:t>
      </w:r>
      <w:r w:rsidRPr="00CD7838">
        <w:rPr>
          <w:rFonts w:ascii="Arial" w:hAnsi="Arial" w:cs="Arial"/>
          <w:sz w:val="20"/>
          <w:szCs w:val="20"/>
        </w:rPr>
        <w:t xml:space="preserve"> of the Company direct and operate functional departments to organize the implementation according to the spiri</w:t>
      </w:r>
      <w:r>
        <w:rPr>
          <w:rFonts w:ascii="Arial" w:hAnsi="Arial" w:cs="Arial"/>
          <w:sz w:val="20"/>
          <w:szCs w:val="20"/>
        </w:rPr>
        <w:t xml:space="preserve">t of the resolution and report the results to </w:t>
      </w:r>
      <w:r w:rsidRPr="00CD7838">
        <w:rPr>
          <w:rFonts w:ascii="Arial" w:hAnsi="Arial" w:cs="Arial"/>
          <w:sz w:val="20"/>
          <w:szCs w:val="20"/>
        </w:rPr>
        <w:t>the Board of Directors in accordan</w:t>
      </w:r>
      <w:r>
        <w:rPr>
          <w:rFonts w:ascii="Arial" w:hAnsi="Arial" w:cs="Arial"/>
          <w:sz w:val="20"/>
          <w:szCs w:val="20"/>
        </w:rPr>
        <w:t>ce with current regulations.</w:t>
      </w:r>
      <w:r w:rsidRPr="00CD7838">
        <w:rPr>
          <w:rFonts w:ascii="Arial" w:hAnsi="Arial" w:cs="Arial"/>
          <w:sz w:val="20"/>
          <w:szCs w:val="20"/>
        </w:rPr>
        <w:t xml:space="preserve"> The resolution takes </w:t>
      </w:r>
      <w:r>
        <w:rPr>
          <w:rFonts w:ascii="Arial" w:hAnsi="Arial" w:cs="Arial"/>
          <w:sz w:val="20"/>
          <w:szCs w:val="20"/>
        </w:rPr>
        <w:t>effect from the date of signing</w:t>
      </w:r>
      <w:bookmarkStart w:id="0" w:name="_GoBack"/>
      <w:bookmarkEnd w:id="0"/>
    </w:p>
    <w:sectPr w:rsidR="00CD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12AF1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51CE"/>
    <w:rsid w:val="007B67AF"/>
    <w:rsid w:val="008134FC"/>
    <w:rsid w:val="0084485C"/>
    <w:rsid w:val="00853748"/>
    <w:rsid w:val="008544C2"/>
    <w:rsid w:val="008D4E5F"/>
    <w:rsid w:val="009C28F2"/>
    <w:rsid w:val="009C742E"/>
    <w:rsid w:val="009E1744"/>
    <w:rsid w:val="00A06443"/>
    <w:rsid w:val="00A06521"/>
    <w:rsid w:val="00A128FC"/>
    <w:rsid w:val="00A63B6C"/>
    <w:rsid w:val="00AA54AD"/>
    <w:rsid w:val="00AF67BE"/>
    <w:rsid w:val="00B70D7E"/>
    <w:rsid w:val="00B832F3"/>
    <w:rsid w:val="00BA1F12"/>
    <w:rsid w:val="00BA3FB7"/>
    <w:rsid w:val="00BD3CCA"/>
    <w:rsid w:val="00C4753A"/>
    <w:rsid w:val="00C51B7F"/>
    <w:rsid w:val="00C653F5"/>
    <w:rsid w:val="00CD7838"/>
    <w:rsid w:val="00D52A0F"/>
    <w:rsid w:val="00D52C26"/>
    <w:rsid w:val="00D74339"/>
    <w:rsid w:val="00D83B97"/>
    <w:rsid w:val="00DD263A"/>
    <w:rsid w:val="00E902AC"/>
    <w:rsid w:val="00EC0746"/>
    <w:rsid w:val="00F320D6"/>
    <w:rsid w:val="00F562B6"/>
    <w:rsid w:val="00F677F3"/>
    <w:rsid w:val="00F86F7A"/>
    <w:rsid w:val="00F903A5"/>
    <w:rsid w:val="00FC3786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78</cp:revision>
  <dcterms:created xsi:type="dcterms:W3CDTF">2019-10-16T10:03:00Z</dcterms:created>
  <dcterms:modified xsi:type="dcterms:W3CDTF">2020-03-29T23:38:00Z</dcterms:modified>
</cp:coreProperties>
</file>